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beforeLines="50" w:after="146" w:afterLines="50" w:line="560" w:lineRule="exact"/>
        <w:jc w:val="both"/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  <w:t>附件：</w:t>
      </w:r>
    </w:p>
    <w:p>
      <w:pPr>
        <w:spacing w:before="146" w:beforeLines="50" w:after="146" w:afterLines="50"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采购清单及报价</w:t>
      </w:r>
      <w:r>
        <w:rPr>
          <w:rFonts w:hint="eastAsia" w:eastAsia="方正小标宋简体"/>
          <w:bCs/>
          <w:sz w:val="44"/>
          <w:szCs w:val="44"/>
        </w:rPr>
        <w:t>表</w:t>
      </w:r>
    </w:p>
    <w:p>
      <w:pPr>
        <w:spacing w:before="146" w:beforeLines="50" w:after="146" w:afterLines="50" w:line="560" w:lineRule="exact"/>
        <w:jc w:val="center"/>
        <w:rPr>
          <w:rFonts w:hint="eastAsia" w:eastAsia="方正小标宋简体"/>
          <w:bCs/>
          <w:sz w:val="44"/>
          <w:szCs w:val="44"/>
        </w:rPr>
      </w:pPr>
    </w:p>
    <w:tbl>
      <w:tblPr>
        <w:tblStyle w:val="3"/>
        <w:tblW w:w="13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6238"/>
        <w:gridCol w:w="145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42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6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要求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  <w:r>
              <w:rPr>
                <w:rFonts w:ascii="黑体" w:hAnsi="黑体" w:eastAsia="黑体"/>
                <w:sz w:val="28"/>
                <w:szCs w:val="28"/>
              </w:rPr>
              <w:t>报价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421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拍摄制作专题片《启航》</w:t>
            </w:r>
          </w:p>
        </w:tc>
        <w:tc>
          <w:tcPr>
            <w:tcW w:w="6238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1.制定拍摄方案，包括脚本创意、翻译、细化、分镜头、字幕、配音、配乐、特技、剪辑、合成等工作。</w:t>
            </w:r>
          </w:p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2.完成编导设计、基础剪辑、渲染、调色、视频特技、包装设计及全片合成，提供拍摄中产生的所有视频素材，达到微电影品质。</w:t>
            </w:r>
          </w:p>
          <w:p>
            <w:pPr>
              <w:snapToGrid w:val="0"/>
              <w:spacing w:line="34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3.成片格调健康、主题鲜明、画面清晰、配音专业，无存在法律纠纷的镜头或画面。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元/</w:t>
            </w:r>
            <w:r>
              <w:rPr>
                <w:rFonts w:hint="eastAsia" w:eastAsia="仿宋_GB2312"/>
                <w:sz w:val="28"/>
                <w:szCs w:val="28"/>
              </w:rPr>
              <w:t>分钟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最高限定价20万元，成片具体时间长度以我方审定为准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3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2020-08-20T03:15:35Z</dcterms:created>
  <dc:creator>Administrator</dc:creator>
  <cp:lastModifiedBy>Administrator</cp:lastModifiedBy>
  <dcterms:modified xsi:type="dcterms:W3CDTF">2020-08-20T03:15:47Z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